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065E5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B223F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065E51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Датум:11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дец</w:t>
      </w:r>
      <w:r w:rsidR="006E557D">
        <w:rPr>
          <w:rFonts w:ascii="Times New Roman" w:hAnsi="Times New Roman"/>
          <w:b/>
          <w:sz w:val="24"/>
          <w:szCs w:val="24"/>
        </w:rPr>
        <w:t>ем</w:t>
      </w:r>
      <w:r w:rsidR="008A085F">
        <w:rPr>
          <w:rFonts w:ascii="Times New Roman" w:hAnsi="Times New Roman"/>
          <w:b/>
          <w:sz w:val="24"/>
          <w:szCs w:val="24"/>
        </w:rPr>
        <w:t>бар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Pr="00B845D3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065E51">
        <w:rPr>
          <w:rFonts w:ascii="Times New Roman" w:hAnsi="Times New Roman" w:cs="Times New Roman"/>
          <w:b/>
          <w:sz w:val="24"/>
          <w:szCs w:val="24"/>
          <w:lang w:val="ru-RU"/>
        </w:rPr>
        <w:t>43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.  РЕДОВНЕ СЕДНИЦЕ НАЦИОНАЛНОГ САВ</w:t>
      </w:r>
      <w:r w:rsidR="00B223F3"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065E51">
        <w:rPr>
          <w:rFonts w:ascii="Times New Roman" w:hAnsi="Times New Roman" w:cs="Times New Roman"/>
          <w:b/>
          <w:sz w:val="24"/>
          <w:szCs w:val="24"/>
          <w:lang w:val="sr-Cyrl-CS"/>
        </w:rPr>
        <w:t>ТА ЗА КУЛТУРУ КОЈА ЈЕ ОДРЖАНА 11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065E51">
        <w:rPr>
          <w:rFonts w:ascii="Times New Roman" w:hAnsi="Times New Roman" w:cs="Times New Roman"/>
          <w:b/>
          <w:sz w:val="24"/>
          <w:szCs w:val="24"/>
        </w:rPr>
        <w:t>ДЕЦ</w:t>
      </w:r>
      <w:r w:rsidR="006E557D">
        <w:rPr>
          <w:rFonts w:ascii="Times New Roman" w:hAnsi="Times New Roman" w:cs="Times New Roman"/>
          <w:b/>
          <w:sz w:val="24"/>
          <w:szCs w:val="24"/>
        </w:rPr>
        <w:t>ЕМ</w:t>
      </w:r>
      <w:r w:rsidR="008A085F" w:rsidRPr="00B845D3">
        <w:rPr>
          <w:rFonts w:ascii="Times New Roman" w:hAnsi="Times New Roman" w:cs="Times New Roman"/>
          <w:b/>
          <w:sz w:val="24"/>
          <w:szCs w:val="24"/>
        </w:rPr>
        <w:t xml:space="preserve">БРА </w:t>
      </w:r>
      <w:r w:rsidR="00917706" w:rsidRPr="00B845D3">
        <w:rPr>
          <w:rFonts w:ascii="Times New Roman" w:hAnsi="Times New Roman" w:cs="Times New Roman"/>
          <w:b/>
          <w:sz w:val="24"/>
          <w:szCs w:val="24"/>
          <w:lang w:val="ru-RU"/>
        </w:rPr>
        <w:t>2015</w:t>
      </w:r>
      <w:r w:rsidRPr="00B845D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845D3" w:rsidRDefault="00B845D3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45D3" w:rsidRPr="00B845D3" w:rsidRDefault="00B845D3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26E9" w:rsidRPr="00B845D3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5415" w:rsidRPr="00B845D3" w:rsidRDefault="009826E9" w:rsidP="00B84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Састављен дана 11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дец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8A085F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бра </w:t>
      </w:r>
      <w:r w:rsidR="00917706" w:rsidRPr="00B845D3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 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E557D">
        <w:rPr>
          <w:rFonts w:ascii="Times New Roman" w:hAnsi="Times New Roman" w:cs="Times New Roman"/>
          <w:sz w:val="24"/>
          <w:szCs w:val="24"/>
          <w:lang w:val="ru-RU"/>
        </w:rPr>
        <w:t>Зелен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ом салону,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150A18" w:rsidRPr="00B845D3">
        <w:rPr>
          <w:rFonts w:ascii="Times New Roman" w:hAnsi="Times New Roman" w:cs="Times New Roman"/>
          <w:sz w:val="24"/>
          <w:szCs w:val="24"/>
          <w:lang w:val="ru-RU"/>
        </w:rPr>
        <w:t>Четрдес</w:t>
      </w:r>
      <w:r w:rsidR="005F73C9" w:rsidRPr="00B845D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065E51">
        <w:rPr>
          <w:rFonts w:ascii="Times New Roman" w:hAnsi="Times New Roman" w:cs="Times New Roman"/>
          <w:sz w:val="24"/>
          <w:szCs w:val="24"/>
        </w:rPr>
        <w:t>трећ</w:t>
      </w:r>
      <w:r w:rsidR="006E557D">
        <w:rPr>
          <w:rFonts w:ascii="Times New Roman" w:hAnsi="Times New Roman" w:cs="Times New Roman"/>
          <w:sz w:val="24"/>
          <w:szCs w:val="24"/>
        </w:rPr>
        <w:t>ој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редовној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Pr="00B845D3" w:rsidRDefault="005F73C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Започето у 13</w:t>
      </w:r>
      <w:r w:rsidR="00B223F3" w:rsidRPr="00B845D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E7D7D" w:rsidRPr="00B845D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>Присутни:</w:t>
      </w: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   </w:t>
      </w:r>
      <w:r w:rsidR="00917706" w:rsidRPr="00B845D3">
        <w:rPr>
          <w:rFonts w:ascii="Times New Roman" w:hAnsi="Times New Roman" w:cs="Times New Roman"/>
          <w:sz w:val="24"/>
          <w:szCs w:val="24"/>
          <w:lang w:val="sr-Cyrl-CS"/>
        </w:rPr>
        <w:t>Милета Продановић</w:t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>, председник Савета</w:t>
      </w:r>
    </w:p>
    <w:p w:rsidR="009F5415" w:rsidRPr="00B845D3" w:rsidRDefault="009F541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   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Егон Савин, заменик председника Савета</w:t>
      </w:r>
    </w:p>
    <w:p w:rsidR="009826E9" w:rsidRPr="00B845D3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   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Ивана Стефановић</w:t>
      </w:r>
      <w:r w:rsidR="00260B1A" w:rsidRPr="00B845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26E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</w:p>
    <w:p w:rsidR="009826E9" w:rsidRPr="00B845D3" w:rsidRDefault="00AC1055" w:rsidP="00B845D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</w:rPr>
        <w:tab/>
      </w:r>
      <w:r w:rsidR="00550492">
        <w:rPr>
          <w:rFonts w:ascii="Times New Roman" w:hAnsi="Times New Roman" w:cs="Times New Roman"/>
          <w:sz w:val="24"/>
          <w:szCs w:val="24"/>
        </w:rPr>
        <w:t>4</w:t>
      </w:r>
      <w:r w:rsidR="00917706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   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Карољ Вичек</w:t>
      </w:r>
      <w:r w:rsidR="00762177" w:rsidRPr="00B845D3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D77F77" w:rsidRPr="002F437A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065E51">
        <w:rPr>
          <w:rFonts w:ascii="Times New Roman" w:hAnsi="Times New Roman" w:cs="Times New Roman"/>
          <w:sz w:val="24"/>
          <w:szCs w:val="24"/>
        </w:rPr>
        <w:t>.    Дејан Савић</w:t>
      </w:r>
      <w:r w:rsidR="00F45866">
        <w:rPr>
          <w:rFonts w:ascii="Times New Roman" w:hAnsi="Times New Roman" w:cs="Times New Roman"/>
          <w:sz w:val="24"/>
          <w:szCs w:val="24"/>
        </w:rPr>
        <w:t>, вд. д</w:t>
      </w:r>
      <w:r w:rsidR="002F437A">
        <w:rPr>
          <w:rFonts w:ascii="Times New Roman" w:hAnsi="Times New Roman" w:cs="Times New Roman"/>
          <w:sz w:val="24"/>
          <w:szCs w:val="24"/>
        </w:rPr>
        <w:t>иректор Народног позоришта</w:t>
      </w:r>
      <w:r w:rsidR="00F45866">
        <w:rPr>
          <w:rFonts w:ascii="Times New Roman" w:hAnsi="Times New Roman" w:cs="Times New Roman"/>
          <w:sz w:val="24"/>
          <w:szCs w:val="24"/>
        </w:rPr>
        <w:t xml:space="preserve"> у  Београду</w:t>
      </w:r>
      <w:r w:rsidR="002F437A">
        <w:rPr>
          <w:rFonts w:ascii="Times New Roman" w:hAnsi="Times New Roman" w:cs="Times New Roman"/>
          <w:sz w:val="24"/>
          <w:szCs w:val="24"/>
        </w:rPr>
        <w:t>;</w:t>
      </w:r>
    </w:p>
    <w:p w:rsidR="009826E9" w:rsidRDefault="00562175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</w:rPr>
        <w:tab/>
      </w:r>
      <w:r w:rsidR="00550492">
        <w:rPr>
          <w:rFonts w:ascii="Times New Roman" w:hAnsi="Times New Roman" w:cs="Times New Roman"/>
          <w:sz w:val="24"/>
          <w:szCs w:val="24"/>
        </w:rPr>
        <w:t>6</w:t>
      </w:r>
      <w:r w:rsidR="00145E37" w:rsidRPr="00B845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50492">
        <w:rPr>
          <w:rFonts w:ascii="Times New Roman" w:hAnsi="Times New Roman" w:cs="Times New Roman"/>
          <w:sz w:val="24"/>
          <w:szCs w:val="24"/>
        </w:rPr>
        <w:t xml:space="preserve">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Тамара Вучковић Манојловић</w:t>
      </w:r>
      <w:r w:rsidR="00F45866">
        <w:rPr>
          <w:rFonts w:ascii="Times New Roman" w:hAnsi="Times New Roman" w:cs="Times New Roman"/>
          <w:sz w:val="24"/>
          <w:szCs w:val="24"/>
          <w:lang w:val="sr-Cyrl-CS"/>
        </w:rPr>
        <w:t>, директорка Ју</w:t>
      </w:r>
      <w:r w:rsidR="002F437A">
        <w:rPr>
          <w:rFonts w:ascii="Times New Roman" w:hAnsi="Times New Roman" w:cs="Times New Roman"/>
          <w:sz w:val="24"/>
          <w:szCs w:val="24"/>
          <w:lang w:val="sr-Cyrl-CS"/>
        </w:rPr>
        <w:t>гословенског драмског позоришта</w:t>
      </w:r>
    </w:p>
    <w:p w:rsidR="00065E51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 xml:space="preserve">.    </w:t>
      </w:r>
      <w:r w:rsidR="002F437A">
        <w:rPr>
          <w:rFonts w:ascii="Times New Roman" w:hAnsi="Times New Roman" w:cs="Times New Roman"/>
          <w:sz w:val="24"/>
          <w:szCs w:val="24"/>
          <w:lang w:val="sr-Cyrl-CS"/>
        </w:rPr>
        <w:t>Александар Милосављевић, управник Српског народног позоришта;</w:t>
      </w:r>
    </w:p>
    <w:p w:rsidR="00065E51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437A">
        <w:rPr>
          <w:rFonts w:ascii="Times New Roman" w:hAnsi="Times New Roman" w:cs="Times New Roman"/>
          <w:sz w:val="24"/>
          <w:szCs w:val="24"/>
          <w:lang w:val="sr-Cyrl-CS"/>
        </w:rPr>
        <w:t xml:space="preserve">  Зоран Карајић, директор Шабачког позоришта;</w:t>
      </w:r>
    </w:p>
    <w:p w:rsidR="00065E51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Игор Јовичић, секретар Министарства културе и информисања</w:t>
      </w:r>
    </w:p>
    <w:p w:rsidR="00065E51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Ђурђијана Јовановић, извршилац у Министарству културе и информисања</w:t>
      </w:r>
    </w:p>
    <w:p w:rsidR="00550492" w:rsidRPr="00B845D3" w:rsidRDefault="00550492" w:rsidP="005504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11</w:t>
      </w:r>
      <w:r w:rsidRPr="00B845D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Дејан Стојановић, секретар</w:t>
      </w:r>
    </w:p>
    <w:p w:rsidR="00550492" w:rsidRPr="00550492" w:rsidRDefault="00550492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E9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7AD1" w:rsidRPr="00B845D3" w:rsidRDefault="009826E9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 w:rsidRPr="00B845D3">
        <w:rPr>
          <w:rFonts w:ascii="Times New Roman" w:hAnsi="Times New Roman" w:cs="Times New Roman"/>
          <w:sz w:val="24"/>
          <w:szCs w:val="24"/>
          <w:lang w:val="sr-Cyrl-CS"/>
        </w:rPr>
        <w:t>е седн</w:t>
      </w:r>
      <w:r w:rsidR="00496310" w:rsidRPr="00B845D3">
        <w:rPr>
          <w:rFonts w:ascii="Times New Roman" w:hAnsi="Times New Roman" w:cs="Times New Roman"/>
          <w:sz w:val="24"/>
          <w:szCs w:val="24"/>
          <w:lang w:val="sr-Cyrl-CS"/>
        </w:rPr>
        <w:t>иц</w:t>
      </w:r>
      <w:r w:rsidR="00B223F3" w:rsidRPr="00B845D3">
        <w:rPr>
          <w:rFonts w:ascii="Times New Roman" w:hAnsi="Times New Roman" w:cs="Times New Roman"/>
          <w:sz w:val="24"/>
          <w:szCs w:val="24"/>
          <w:lang w:val="sr-Cyrl-CS"/>
        </w:rPr>
        <w:t>е оправдали су чланови: Миро  Вуксановић</w:t>
      </w:r>
      <w:r w:rsidR="00260B1A" w:rsidRPr="00B845D3">
        <w:rPr>
          <w:rFonts w:ascii="Times New Roman" w:hAnsi="Times New Roman" w:cs="Times New Roman"/>
          <w:sz w:val="24"/>
          <w:szCs w:val="24"/>
          <w:lang w:val="sr-Cyrl-CS"/>
        </w:rPr>
        <w:t>, Душан Ковачевић</w:t>
      </w:r>
      <w:r w:rsidR="005F73C9" w:rsidRPr="00B845D3">
        <w:rPr>
          <w:rFonts w:ascii="Times New Roman" w:hAnsi="Times New Roman" w:cs="Times New Roman"/>
          <w:sz w:val="24"/>
          <w:szCs w:val="24"/>
          <w:lang w:val="sr-Cyrl-CS"/>
        </w:rPr>
        <w:t>, Милица То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доровић, Александар Денић, Марина Нешковић</w:t>
      </w:r>
      <w:r w:rsidR="00150A18" w:rsidRPr="00B845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 xml:space="preserve"> Душан Оташевић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, Горан Паскаљевић,</w:t>
      </w:r>
      <w:r w:rsidR="006E557D">
        <w:rPr>
          <w:rFonts w:ascii="Times New Roman" w:hAnsi="Times New Roman" w:cs="Times New Roman"/>
          <w:sz w:val="24"/>
          <w:szCs w:val="24"/>
          <w:lang w:val="sr-Cyrl-CS"/>
        </w:rPr>
        <w:t>Мирослав Могоровић</w:t>
      </w:r>
      <w:r w:rsidR="00065E51">
        <w:rPr>
          <w:rFonts w:ascii="Times New Roman" w:hAnsi="Times New Roman" w:cs="Times New Roman"/>
          <w:sz w:val="24"/>
          <w:szCs w:val="24"/>
          <w:lang w:val="sr-Cyrl-CS"/>
        </w:rPr>
        <w:t>, Душко Паунковић, Жарко Драгојевић и Слободан Вујовић.</w:t>
      </w:r>
      <w:r w:rsidR="00496310" w:rsidRPr="00B845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26E9" w:rsidRPr="00B845D3" w:rsidRDefault="00F07AD1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826E9" w:rsidRDefault="00917706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 w:rsidRPr="00B845D3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 w:rsidRPr="00B845D3">
        <w:rPr>
          <w:rFonts w:ascii="Times New Roman" w:hAnsi="Times New Roman" w:cs="Times New Roman"/>
          <w:sz w:val="24"/>
          <w:szCs w:val="24"/>
        </w:rPr>
        <w:t>,</w:t>
      </w:r>
      <w:r w:rsidR="00FD15DA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065E51">
        <w:rPr>
          <w:rFonts w:ascii="Times New Roman" w:hAnsi="Times New Roman" w:cs="Times New Roman"/>
          <w:sz w:val="24"/>
          <w:szCs w:val="24"/>
          <w:lang w:val="ru-RU"/>
        </w:rPr>
        <w:t xml:space="preserve"> госте,</w:t>
      </w:r>
      <w:r w:rsidR="00496310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4077E8">
        <w:rPr>
          <w:rFonts w:ascii="Times New Roman" w:hAnsi="Times New Roman" w:cs="Times New Roman"/>
          <w:sz w:val="24"/>
          <w:szCs w:val="24"/>
          <w:lang w:val="ru-RU"/>
        </w:rPr>
        <w:t xml:space="preserve"> обавештава</w:t>
      </w:r>
      <w:r w:rsidR="005F73C9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да се данашња седница тонски снима, а да ће транскрипт бити достављен члановима Савета</w:t>
      </w:r>
      <w:r w:rsidR="00512D3B" w:rsidRPr="00B845D3">
        <w:rPr>
          <w:rFonts w:ascii="Times New Roman" w:hAnsi="Times New Roman" w:cs="Times New Roman"/>
          <w:sz w:val="24"/>
          <w:szCs w:val="24"/>
          <w:lang w:val="ru-RU"/>
        </w:rPr>
        <w:t xml:space="preserve"> и предлаже да се данашња седница одржи без обзира на чињеницу да седници присуству</w:t>
      </w:r>
      <w:r w:rsidR="00065E51">
        <w:rPr>
          <w:rFonts w:ascii="Times New Roman" w:hAnsi="Times New Roman" w:cs="Times New Roman"/>
          <w:sz w:val="24"/>
          <w:szCs w:val="24"/>
          <w:lang w:val="ru-RU"/>
        </w:rPr>
        <w:t>је само четири члан</w:t>
      </w:r>
      <w:r w:rsidR="00512D3B" w:rsidRPr="00B845D3">
        <w:rPr>
          <w:rFonts w:ascii="Times New Roman" w:hAnsi="Times New Roman" w:cs="Times New Roman"/>
          <w:sz w:val="24"/>
          <w:szCs w:val="24"/>
          <w:lang w:val="ru-RU"/>
        </w:rPr>
        <w:t>а Савета и да нема кворума за одлучивање</w:t>
      </w:r>
      <w:r w:rsidR="0006616D" w:rsidRPr="00B84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5D3" w:rsidRPr="00B845D3" w:rsidRDefault="00B845D3" w:rsidP="00B845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6E9" w:rsidRPr="00B845D3" w:rsidRDefault="009826E9" w:rsidP="00B845D3">
      <w:pPr>
        <w:tabs>
          <w:tab w:val="left" w:pos="1080"/>
          <w:tab w:val="left" w:pos="141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5DA" w:rsidRPr="00B845D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Pr="00B845D3" w:rsidRDefault="00683DE2" w:rsidP="00B845D3">
      <w:pPr>
        <w:tabs>
          <w:tab w:val="left" w:pos="1080"/>
          <w:tab w:val="left" w:pos="141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</w:p>
    <w:p w:rsidR="009826E9" w:rsidRDefault="009826E9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D3">
        <w:rPr>
          <w:rFonts w:ascii="Times New Roman" w:hAnsi="Times New Roman" w:cs="Times New Roman"/>
          <w:b/>
          <w:sz w:val="24"/>
          <w:szCs w:val="24"/>
          <w:lang w:val="ru-RU"/>
        </w:rPr>
        <w:t>ДНЕВНИ РЕД</w:t>
      </w:r>
    </w:p>
    <w:p w:rsidR="00F13D16" w:rsidRDefault="00F13D16" w:rsidP="00B8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16" w:rsidRDefault="00F13D16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57D">
        <w:rPr>
          <w:rFonts w:ascii="Times New Roman" w:hAnsi="Times New Roman"/>
          <w:sz w:val="24"/>
          <w:szCs w:val="24"/>
        </w:rPr>
        <w:t>Усва</w:t>
      </w:r>
      <w:r w:rsidR="00065E51">
        <w:rPr>
          <w:rFonts w:ascii="Times New Roman" w:hAnsi="Times New Roman"/>
          <w:sz w:val="24"/>
          <w:szCs w:val="24"/>
        </w:rPr>
        <w:t>јање записника са Четрдесетдруге</w:t>
      </w:r>
      <w:r>
        <w:rPr>
          <w:rFonts w:ascii="Times New Roman" w:hAnsi="Times New Roman"/>
          <w:sz w:val="24"/>
          <w:szCs w:val="24"/>
        </w:rPr>
        <w:t xml:space="preserve"> редовне седнице Савета;</w:t>
      </w:r>
    </w:p>
    <w:p w:rsidR="006E557D" w:rsidRPr="006E557D" w:rsidRDefault="006E557D" w:rsidP="00065E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65E51">
        <w:rPr>
          <w:rFonts w:ascii="Times New Roman" w:hAnsi="Times New Roman"/>
          <w:sz w:val="24"/>
          <w:szCs w:val="24"/>
        </w:rPr>
        <w:t>Позоришна уметност у Србији данас;</w:t>
      </w:r>
    </w:p>
    <w:p w:rsidR="00F13D16" w:rsidRDefault="00065E51" w:rsidP="00F13D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3D16">
        <w:rPr>
          <w:rFonts w:ascii="Times New Roman" w:hAnsi="Times New Roman"/>
          <w:sz w:val="24"/>
          <w:szCs w:val="24"/>
        </w:rPr>
        <w:t>. Припрема наредне седнице;</w:t>
      </w:r>
    </w:p>
    <w:p w:rsidR="00F13D16" w:rsidRDefault="00065E51" w:rsidP="00F13D16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F13D16">
        <w:rPr>
          <w:rFonts w:ascii="Times New Roman" w:hAnsi="Times New Roman"/>
          <w:sz w:val="24"/>
          <w:szCs w:val="24"/>
        </w:rPr>
        <w:t>. Разно</w:t>
      </w:r>
    </w:p>
    <w:p w:rsidR="00F13D16" w:rsidRPr="00F13D16" w:rsidRDefault="00F13D16" w:rsidP="00F13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06" w:rsidRPr="00B845D3" w:rsidRDefault="00180306" w:rsidP="00B845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182" w:rsidRPr="00B845D3" w:rsidRDefault="00767FFC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Предлог Дневног реда</w:t>
      </w:r>
      <w:r w:rsidR="0006616D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 једногласно усвојен</w:t>
      </w:r>
      <w:r w:rsidR="00981148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A18B4" w:rsidRPr="00B845D3" w:rsidRDefault="003A18B4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993715" w:rsidRPr="00B845D3" w:rsidRDefault="00993715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182" w:rsidRPr="00B845D3" w:rsidRDefault="00B51182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1.</w:t>
      </w:r>
    </w:p>
    <w:p w:rsidR="00B51182" w:rsidRPr="00B845D3" w:rsidRDefault="00B51182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3715" w:rsidRDefault="00D24024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део Записник са Четрдесетдруге</w:t>
      </w:r>
      <w:r w:rsidR="00E62628"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седнице Савета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примедбу је упутио Игор Јовичић,</w:t>
      </w:r>
      <w:r w:rsidR="0060223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јер је у тачки 3. Записника наведено да је Игор Јовичић изнео неистините податке и довео у заблуду чланове Савета тиме што је рекао да је организатор скупа, по важећим законским одредбама, био у обавези да скуп пријави организацији унутрашњих послова. Одр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едбе закон</w:t>
      </w:r>
      <w:r w:rsidR="0060223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0223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које се односе на обавезу пријављивања организације скупа су Одлуком Уставног суда стављене ван снаге 23. октобра 2015. године а да је скуп испред Музеја савремене уметности организован 20. октобра 2015. године и да је у том тренутку постојала обавеза пријављивања скупа.</w:t>
      </w:r>
    </w:p>
    <w:p w:rsidR="0060223A" w:rsidRDefault="0060223A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Ивана Стефановић је истакла да је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своје мишљење,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приликом дискусије у вез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обавезе пријављивања скупа, засновала на информацији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је Уставни суд на седници одржаној 9. октобра 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2015. године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донео одлуку о стављању ван снаге одредби закона која се односе на обавезу пријављивања скупа и да је сматрала да је до 20. октобра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када је скуп и одржан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било сасвим довољно времена </w:t>
      </w:r>
      <w:r w:rsidR="00CF459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одлука ступи на снагу и на основу тога изнела своје мишљење.</w:t>
      </w:r>
    </w:p>
    <w:p w:rsidR="00CF4599" w:rsidRDefault="00CF4599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Председник Савета је констатовао да ће изнета мишљења бити саставни део овог записника, да Записник са Четрдесетдруге седнице Савета не може бити усвојен на овој седници због недостатка кворума и да ће се чланови Савета о записнику изјаснити на електронској седници.</w:t>
      </w:r>
    </w:p>
    <w:p w:rsidR="006E557D" w:rsidRDefault="006E557D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6E557D" w:rsidRPr="00B845D3" w:rsidRDefault="006E557D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Тачка 2</w:t>
      </w: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E557D" w:rsidRPr="00B845D3" w:rsidRDefault="006E557D" w:rsidP="006E557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4599" w:rsidRDefault="00CF4599" w:rsidP="00CF459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Председник Савета је замолио заменика председника Егона Савина да настави са вођењем седнице с обзиром да ће се разматрати стање у позоришној уметности у Србији данас.</w:t>
      </w:r>
    </w:p>
    <w:p w:rsidR="002F437A" w:rsidRDefault="00CF4599" w:rsidP="00CF459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Егон Савин се захвалио на указаном поверењу и истакао д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 је у протекле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четири године Савет у три наврата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то тројици министара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упућивао предлоге и апеле да се формира рад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група за израду Нацрта закон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 позоришту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. Предлози су упућивани и поред тога што је свима било јасно да тај закон не би решио све нагомилане проблеме  али би био добар корак у решавању лошег стања у српском позоришту. Поздравио је присутне </w:t>
      </w:r>
      <w:r w:rsidR="00706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>управнике и директоре српских театара и дао реч управнику Српског народног позоришта из Новог Сада.</w:t>
      </w:r>
    </w:p>
    <w:p w:rsidR="002F437A" w:rsidRDefault="002F437A" w:rsidP="00CF459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Александар Милосављевић се захвалио на позиву и на почетку свог излагања рекао да  главни успех српског позоришта представља чињеница да је преживело. Предложио је да се данас говори о театарском животу у Србији данас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а не о конкретним позоришним установама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. Истакао је следеће:</w:t>
      </w:r>
    </w:p>
    <w:p w:rsidR="00F44F75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2F437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театарском животу је присутно свакодневно заостајање</w:t>
      </w:r>
      <w:r w:rsidR="00F44F7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што за последицу има да вам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44F7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је потребно 5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година да досегнете ниво на ком сте били </w:t>
      </w:r>
      <w:r w:rsidR="00F44F7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пре заостајања;</w:t>
      </w:r>
    </w:p>
    <w:p w:rsidR="00F44F75" w:rsidRDefault="00F44F75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Српско народно позориште ради у веома отежаним околностима;</w:t>
      </w:r>
    </w:p>
    <w:p w:rsidR="00D614C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</w:t>
      </w:r>
      <w:r w:rsidR="00F44F7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езавидна финансијска ситуација је битна али не и најважнији фактор јер се не ради само о висини расположивих средстава већ и о томе да се не може функционисати ни онако како је то предвиђено Законом о култури </w:t>
      </w:r>
      <w:r w:rsidR="00D614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 то је правовремено планирање;</w:t>
      </w:r>
    </w:p>
    <w:p w:rsidR="00D614C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</w:t>
      </w:r>
      <w:r w:rsidR="00D614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ада имате репертоарска позоришта, а то су скоро сва у Србији, онда је неопходно четворогодишње планирање а то је немогуће јер не знате са колико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614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средстава располажете што вам потврђује и да на данашњи дан, а то је 11. децембар, ви не знате колики буџет ће позориште имати, ког редитеља ћете моћи ангажовати итд;</w:t>
      </w:r>
    </w:p>
    <w:p w:rsidR="00D614C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</w:t>
      </w:r>
      <w:r w:rsidR="00D614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осебан проблем представља отварање квартала јер прва средства добијате крајем фебруара или почетком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614C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марта текуће године;</w:t>
      </w:r>
    </w:p>
    <w:p w:rsidR="00534FE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старту нема планирања а без тога нема ни рада у позоришту;</w:t>
      </w:r>
    </w:p>
    <w:p w:rsidR="00534FE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ледећи проблем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представља недовољно јасно спровођење културне политике, нема инструмената спровођења културне политике на свим нивоима власти;</w:t>
      </w:r>
    </w:p>
    <w:p w:rsidR="00534FE6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казао је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лоше решење у Предлогу закон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 изменама и допунама Закона о култури који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 укида појам устан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ве културе од националног значаја;</w:t>
      </w:r>
    </w:p>
    <w:p w:rsidR="00D031DF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роблем не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прецизно дефинисане надлежности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: једино је јасно дефинисана надлежност Министарства културе и информисања кад је у питању Народно позориште  а у случају Српског народног позоришта и Југо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словенског драмског позоришта 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то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5504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4F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јер је за њих надлежно Министарство за државну управу и локлану самоуправу које</w:t>
      </w:r>
      <w:r w:rsidR="00D031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 и само било затечено том чињеницом;</w:t>
      </w:r>
    </w:p>
    <w:p w:rsidR="00D031DF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D031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казао је на лоша законодавна решења: Закон о култури не препознаје позориште;</w:t>
      </w:r>
    </w:p>
    <w:p w:rsidR="00D031DF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</w:t>
      </w:r>
      <w:r w:rsidR="00D031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ема система на који се можеш ослонити и због тога је неопходно овај сегмент културе уредити Законом о позоришту;</w:t>
      </w:r>
    </w:p>
    <w:p w:rsidR="00AB6141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</w:t>
      </w:r>
      <w:r w:rsidR="00D031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ве је евидентније да су позоришне институције </w:t>
      </w:r>
      <w:r w:rsidR="00AB614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изложене руци комерцијализације која сама по себи није лоша али не можете сва позоришта изложити комерцијализацији јер ризикуј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ете да се престане са припремама</w:t>
      </w:r>
      <w:r w:rsidR="00AB614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озбиљних представа, опера, стварања нових оперских дела;</w:t>
      </w:r>
    </w:p>
    <w:p w:rsidR="00593B04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AB614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казао на присутност антиинтелектуалног и антикултурног дискурса у комплетном друштву који се може превазићи </w:t>
      </w:r>
      <w:r w:rsidR="00593B0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само успостављањем праве везе између образовања и културе;</w:t>
      </w:r>
    </w:p>
    <w:p w:rsidR="00593B04" w:rsidRDefault="00F45866" w:rsidP="002F4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крају је п</w:t>
      </w:r>
      <w:r w:rsidR="00593B0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одсетио  присутне да су он и Т</w:t>
      </w:r>
      <w:r w:rsid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593B0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мара Вучковић Манојловић пре две године упутили списак особа који би могли учествовати у раду радне групе за израду Закона о позоришту.</w:t>
      </w:r>
    </w:p>
    <w:p w:rsidR="00593B04" w:rsidRDefault="00593B04" w:rsidP="002D72CC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>Дејан Савић се захвалио на позиву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изнео сагласност са свим тезама која је изложио господин Милосављевић. Као главне проблеме у култури па са</w:t>
      </w:r>
      <w:r w:rsidR="00A01D7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мим тим и у позоришту груписао је у две групе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45866" w:rsidRDefault="00F45866" w:rsidP="002D72CC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A01D7C" w:rsidRDefault="00A01D7C" w:rsidP="002D72CC">
      <w:pPr>
        <w:pStyle w:val="ListParagraph"/>
        <w:shd w:val="clear" w:color="auto" w:fill="FFFFFF"/>
        <w:spacing w:after="0" w:line="240" w:lineRule="auto"/>
        <w:ind w:left="-9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1. генерално стање у култури</w:t>
      </w:r>
    </w:p>
    <w:p w:rsidR="002D72CC" w:rsidRDefault="002D72CC" w:rsidP="002D72CC">
      <w:pPr>
        <w:pStyle w:val="ListParagraph"/>
        <w:shd w:val="clear" w:color="auto" w:fill="FFFFFF"/>
        <w:spacing w:after="0" w:line="240" w:lineRule="auto"/>
        <w:ind w:left="-9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9316AF" w:rsidRDefault="002D72CC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зостанак јасне културне политике, недостатак слике шта је приоритет</w:t>
      </w:r>
      <w:r w:rsidR="00BA7563">
        <w:rPr>
          <w:rStyle w:val="hps"/>
          <w:rFonts w:ascii="Times New Roman" w:hAnsi="Times New Roman" w:cs="Times New Roman"/>
          <w:sz w:val="24"/>
          <w:szCs w:val="24"/>
        </w:rPr>
        <w:t xml:space="preserve"> у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 култури;</w:t>
      </w:r>
    </w:p>
    <w:p w:rsidR="009316AF" w:rsidRDefault="002D72CC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едоношење Стратегије развоја културе и уметности која треба да буде јасна и свеобухватна и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предупреди одр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ђене ствари;</w:t>
      </w:r>
    </w:p>
    <w:p w:rsidR="009316AF" w:rsidRDefault="002D72CC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мањење буџета за култ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ру на свим нивоима;</w:t>
      </w:r>
    </w:p>
    <w:p w:rsidR="009316AF" w:rsidRDefault="002D72CC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роблем са Законом о ку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лтури је стандрадан јер се јављ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 јо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ш од самог почетка рада на том 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зако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ну и он је често у колизији са З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аконом о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раду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Законом о ауторским и сродним правима;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примењу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је се сп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орадично и како коме одговара, 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нагласио да су предложене промене</w:t>
      </w:r>
      <w:r w:rsidR="009316AF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површне јер нема јасне културне политике,</w:t>
      </w:r>
    </w:p>
    <w:p w:rsidR="009316AF" w:rsidRPr="002D72CC" w:rsidRDefault="002D72CC" w:rsidP="002D72C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Српско народно позориште има спремљен предлог већ две године али није дошао на ред јер нема о</w:t>
      </w:r>
      <w:r w:rsidR="009316AF" w:rsidRP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др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живе верзије Закон</w:t>
      </w:r>
      <w:r w:rsidR="009316AF" w:rsidRP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16AF" w:rsidRP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 култури,</w:t>
      </w:r>
    </w:p>
    <w:p w:rsidR="009316AF" w:rsidRDefault="009316AF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Закон о максималном броју за</w:t>
      </w:r>
      <w:r w:rsid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послених је донет са најбољом намером али ће га бити тешко сп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ровести у комплексим</w:t>
      </w:r>
      <w:r w:rsid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целинама као што су позоришт</w:t>
      </w:r>
      <w:r w:rsidR="00A01D7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а;</w:t>
      </w:r>
    </w:p>
    <w:p w:rsidR="00A01D7C" w:rsidRDefault="00F45866" w:rsidP="009316A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</w:t>
      </w:r>
      <w:r w:rsidR="002D72C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ао проблем  навео је</w:t>
      </w:r>
      <w:r w:rsidR="00A01D7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пример са катаголизацијом радних места п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ри чему је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у Народном позоришту 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број занимања смањен са232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1D7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80 зан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имања (нпр.</w:t>
      </w:r>
      <w:r w:rsidR="00A01D7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оркестар који је до сада имао 30 занимања сада ће имати само четири занимања);</w:t>
      </w:r>
    </w:p>
    <w:p w:rsidR="00A01D7C" w:rsidRDefault="00A01D7C" w:rsidP="009203DC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2. специфични проблеми у позориштима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( Народно позориште, Српско народно позориште и Ансамбл КОЛО)</w:t>
      </w:r>
    </w:p>
    <w:p w:rsidR="00A01D7C" w:rsidRDefault="00A01D7C" w:rsidP="00A01D7C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проблем достојанственог решавањ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пензионисања балетских уметника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што за последицу има немогућност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подмлађивања ансамбла, нема запошљавања нових људи у балету, имате особе 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које не могу да раде свој посао;</w:t>
      </w:r>
    </w:p>
    <w:p w:rsidR="00675B35" w:rsidRDefault="00675B35" w:rsidP="00A01D7C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- постоји недостатак одговарајућих школа на пр. 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алетски уметници који нису врхунски имају средњу стручну спорему и не можете им 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због школске спреме понудити одговарајућа радна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места;</w:t>
      </w:r>
    </w:p>
    <w:p w:rsidR="00675B35" w:rsidRDefault="00675B35" w:rsidP="00A01D7C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- коме</w:t>
      </w:r>
      <w:r w:rsidR="009203D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рцијализацију треба посматрати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са доста резерве али не треба бежати од ње,</w:t>
      </w:r>
    </w:p>
    <w:p w:rsidR="00675B35" w:rsidRDefault="009203DC" w:rsidP="00A01D7C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- ревизија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која је извршена по први пут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 Народном позоришту од стране Државне ревизорске институције указало је на три проблема: примену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члан 50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. Закон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култури у вези склапањ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а уговора о раду на одређено време, ангажовање уметника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по уметничким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уговорима већ на основу уговора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привременим и повремени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  пословим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могу  да трају до 120 дана годишње и 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неусклађеност коефицијената плата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нису усклађени са Уредбом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која не препознаје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половину занимањ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 и ствара тешкоће при исплати зарада</w:t>
      </w:r>
      <w:r w:rsidR="00675B3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557D" w:rsidRDefault="00033E5A" w:rsidP="009E2665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Тамара Вучковић Ма</w:t>
      </w:r>
      <w:r w:rsidR="009E266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нојловић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се захвалила на позиву и сагласила се у потпуности са претходним излагањима својих колега. Као спе</w:t>
      </w:r>
      <w:r w:rsidR="009E2665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цефичности Југословенског драмск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ог позоришта је истакла следеће:</w:t>
      </w:r>
    </w:p>
    <w:p w:rsidR="00033E5A" w:rsidRDefault="009E2665" w:rsidP="00033E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>јако тешка ситуација</w:t>
      </w:r>
      <w:r w:rsidR="00033E5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 којој се позориште налази и као потврду за то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навела да позориште не добија средства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из буџета Г</w:t>
      </w:r>
      <w:r w:rsidR="00033E5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рада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Београда</w:t>
      </w:r>
      <w:r w:rsidR="00033E5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од 2012. године а од 2013. године добија средства за само једну представу;</w:t>
      </w:r>
    </w:p>
    <w:p w:rsidR="00033E5A" w:rsidRDefault="009E2665" w:rsidP="00033E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</w:t>
      </w:r>
      <w:r w:rsidR="00033E5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озориште има тр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сцене и само 28 стално запосле</w:t>
      </w:r>
      <w:r w:rsidR="00033E5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них,</w:t>
      </w:r>
    </w:p>
    <w:p w:rsidR="00033E5A" w:rsidRDefault="00033E5A" w:rsidP="00033E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повећање административних обавеза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4680D" w:rsidRDefault="00033E5A" w:rsidP="00033E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брисање 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институција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установа културе од националног значаја</w:t>
      </w:r>
      <w:r w:rsidR="009E266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из Предлога закон</w:t>
      </w:r>
      <w:r w:rsidR="0014680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9E2665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</w:t>
      </w:r>
      <w:r w:rsidR="0014680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80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 култури</w:t>
      </w:r>
      <w:r w:rsidR="00F4586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33E5A" w:rsidRPr="00D6322B" w:rsidRDefault="0014680D" w:rsidP="00D6322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неусаглашеност 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појединих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са Законом о култури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: Закон о буџетском систему који предвиђа сопствене приходе али се различито тумач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појам сопствених п</w:t>
      </w:r>
      <w:r w:rsidRP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рихода па имате ситуацију да донацију стране државе за гостовање позоришта у другој земљи третирају као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буџетски приход а не сопствени;</w:t>
      </w:r>
      <w:r w:rsidRP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Закон о раду који предвиђа да се уговори о делу могу закључивати само </w:t>
      </w:r>
      <w:r w:rsidR="009E2665" w:rsidRP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 оне послове који нису систематизовани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;</w:t>
      </w:r>
      <w:r w:rsidR="009E2665" w:rsidRP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Закон о јавним набавкама који не препознаје јавну набавку за програмску активност п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озоришта (нпр. За сценографију);</w:t>
      </w:r>
      <w:r w:rsidR="009E2665" w:rsidRP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Закон о максималном броју запослених, Уредбу о кефицијентима плата.</w:t>
      </w:r>
    </w:p>
    <w:p w:rsidR="00033E5A" w:rsidRDefault="00033E5A" w:rsidP="009E2665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9E2665" w:rsidRDefault="009E2665" w:rsidP="00D6322B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Зоран Карајић се захвалио на позиву и указао да већ изречено одсликава слику и о стању позоришта у унутрашњости.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Истакао је следеће:</w:t>
      </w:r>
    </w:p>
    <w:p w:rsidR="00C77359" w:rsidRDefault="00C77359" w:rsidP="00C7735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је неопходно доношење Закона о позоришту ради сигурности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заштите и опстанка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позоришта поготову у унутрашњости,</w:t>
      </w:r>
    </w:p>
    <w:p w:rsidR="00C77359" w:rsidRDefault="00D6322B" w:rsidP="00C7735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је о</w:t>
      </w:r>
      <w:r w:rsidR="00C7735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ве године обележено 175 година театарског живота у Шапцу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7359" w:rsidRDefault="00BA7563" w:rsidP="00C7735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локал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</w:t>
      </w:r>
      <w:r w:rsidR="00C7735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самоуправа не дозвољава ново запошљавање и 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не могу попунити упражњено место због одласка запосленог у пензију,</w:t>
      </w:r>
    </w:p>
    <w:p w:rsidR="00C77359" w:rsidRDefault="00D6322B" w:rsidP="00C7735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локалу се на ис</w:t>
      </w:r>
      <w:r w:rsidR="006C6EF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ти начин третирају позоришта, музеји, библиотеке, архиви и гледају се само суме које се издвајају за установе а не програми које треба спровести,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0A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 као пример навео податак из 1999 године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када је </w:t>
      </w:r>
      <w:r w:rsidR="004E20AA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однос опредељених сред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става позориште-музеј био 1:8, </w:t>
      </w:r>
      <w:r w:rsidR="004E20AA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позориште-библиотека 1:7 док је сада тај однос 1:2 односно 1:1,5.</w:t>
      </w:r>
    </w:p>
    <w:p w:rsidR="00BA7563" w:rsidRDefault="00BA7563" w:rsidP="00BA7563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B63F61" w:rsidRDefault="006C6EFC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Егон Савин 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се захвалио гостима на излагању и  указао да иако је утисак да су људи из позоришта једни другима јако важни да су истовремено и колективно усамљени јер постају постепено невидљиви и надлежни их н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 препознају. Препричао је р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азговор који је водио са градоначелником Нове Горице који је на питање због чега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је тако малом месту потребно тако велелепно позориште са десет до дванаест премијера годишње одговорио да у тренутку уласка Словеније у Европску унију то представља тврђаву словеначког језика, словеначке културе и да 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ће, 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ако не сачувају своју културу и свој језик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за мали број година постати непрепознатљиви у Европској заједници. Питање позоришта није само важно за оне људе који у њима раде већ је важно 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за државу, заједницу, националн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идент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итет. Није све у новцу јер посто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је земље које су веће и богатије од Србије а које нема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ју тако значајна позоришта као С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рбија као што постоје и мање и сиромашније земље које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имају значајнија позоришта од С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рбије. Због тога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је неопходно доношење Закон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6B71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о позоришту који треба да </w:t>
      </w:r>
      <w:r w:rsidR="001E12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уреди и доне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се сигурност у овај сегмент кул</w:t>
      </w:r>
      <w:r w:rsidR="001E12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туре.</w:t>
      </w:r>
    </w:p>
    <w:p w:rsidR="00B63F61" w:rsidRDefault="00B63F61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Милета Продановић је указ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ао на проблеме у вези рада Савета,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без ви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дљивог успеха,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доношењу Ст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ретагије развоја културе и чињеницу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се ч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екало осам месеци на 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lastRenderedPageBreak/>
        <w:t>добијање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увид материјал на коме је радна група радила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до изјаве садашњег министра  да му доношење Стратегије није приоритет</w:t>
      </w:r>
      <w:r w:rsidR="00D6322B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као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и у вези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рада на пречишћавању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листе установа културе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од националног значаја и чињенице да се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Предлогом закона о изменама и д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опунама Закона о култури губи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статус установе културе од националног значаја.</w:t>
      </w:r>
    </w:p>
    <w:p w:rsidR="00993153" w:rsidRDefault="00B63F61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Игор Јовичић је указао 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је Министарство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културе и информисања успело да да измени одредбе неких закона у корист институција културе и као пример навео да се јавне набавке не односе на програме у култури, да нема ограничења у ангажовању броја људи у програмима у култури, да се набав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ке у позоришт</w:t>
      </w:r>
      <w:r w:rsidR="00BA756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има и библиотекма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не третирају као коначне набавке већ да служе за даљу продају</w:t>
      </w:r>
      <w:r w:rsidR="0099315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43FD" w:rsidRDefault="00993153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Ивана Стефановић се посебно захвалила свим гостима на детаљној и систематичној 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анал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изи како стања у култури тако и стања у позориштима. Охрабрујуће делује чињеница 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да се, на основу изречених анал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иза, може закључити да имамо добре људске ресурсе али је поражавајуће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што не постоји друга страна ко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ја може да чује добре иницијативе и поставила реторичко питање због чега друга ст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ана нема слуха за  ову комуникацију. У излагањима су изнете озбиљне иницијативе за побољшањ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 стања у култури као што је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доношење Стратегије у области културе, доношење Закона о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позориштима, Закона о музичко-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сценској делатности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итд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. Изнела је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малу резерву када се говори о сналажењу и преживљавању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,  да то радници у култури раде али да с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твар треба системски решити и да се не треба сналазити и преживљавати. Уз још једанпут изражену захвалност за дол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азак на седницу Савета истакла је као охрабрујућу чињеницу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да се ставови чланова Савета и изнети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ставови и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увиди у тренутну ситуацију у култури у Србији подударају до мере коришћења истих формулација, истих речи и да се проблем</w:t>
      </w:r>
      <w:r w:rsidR="001743FD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виде на и</w:t>
      </w:r>
      <w:r w:rsidR="00BD53E4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сти начин.</w:t>
      </w:r>
    </w:p>
    <w:p w:rsidR="008B142C" w:rsidRDefault="001743FD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Александар Милосављевић је упознао чланове Савета да су управниц</w:t>
      </w:r>
      <w:r w:rsidR="008B142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 позоришта били позвани на састанак Одбора за културу и инф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орм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ис</w:t>
      </w:r>
      <w:r w:rsidR="008B142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ање Народне скупштине на коме ј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е</w:t>
      </w:r>
      <w:r w:rsidR="008B142C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био при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сутан и министар 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Иван 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Тасовац и </w:t>
      </w:r>
      <w:r w:rsidR="008B142C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на коме су изнети сви проблеми који оптерећују област културе и потврдио да ће Савету послати документ са тог састанка.</w:t>
      </w:r>
    </w:p>
    <w:p w:rsidR="001743FD" w:rsidRDefault="008B142C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На крају се председник Савета захвалио свим гостима како на присуству седници тако и исцрпном излагању о проблемима у позоришној уметности и добио сагласност да се достављени синопсиси </w:t>
      </w:r>
      <w:r w:rsidR="00252939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могу поставити</w:t>
      </w:r>
      <w:bookmarkStart w:id="0" w:name="_GoBack"/>
      <w:bookmarkEnd w:id="0"/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 на сајт Савета.</w:t>
      </w:r>
    </w:p>
    <w:p w:rsidR="00065213" w:rsidRDefault="00065213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Председник Савета је задужио Егона Савина да састави саопштење за јавност у вези данашње седнице о коме ће се чланови изјаснити на телефонској седници.</w:t>
      </w:r>
    </w:p>
    <w:p w:rsidR="006C6EFC" w:rsidRPr="00033E5A" w:rsidRDefault="006C6EFC" w:rsidP="001E12FD">
      <w:pPr>
        <w:pStyle w:val="ListParagraph"/>
        <w:shd w:val="clear" w:color="auto" w:fill="FFFFFF"/>
        <w:spacing w:after="0" w:line="240" w:lineRule="auto"/>
        <w:ind w:left="0" w:firstLine="108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p w:rsidR="006E557D" w:rsidRDefault="006E557D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5666BE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ачка 4</w:t>
      </w:r>
      <w:r w:rsidRPr="00B845D3"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666BE" w:rsidRDefault="005666BE" w:rsidP="005A3A0A">
      <w:pPr>
        <w:shd w:val="clear" w:color="auto" w:fill="FFFFFF"/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66BE" w:rsidRPr="005666BE" w:rsidRDefault="005666BE" w:rsidP="005666BE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 xml:space="preserve">Под тачком разно </w:t>
      </w:r>
      <w:r w:rsidR="00065213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предложена су два саопштења Савета о којима ће се чланови изјаснити на телефонској седници и која гласе: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ПОГЛЕД НА СТАЊЕ У КУЛТУРИ НА КРАЈУ 2015. ГОДИНЕ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На крају календарске 2015, у тренутку доношења буџета за 2016. годину, Национални савет за културу (НСК) сматра да треба де се огласи краћом анализом ситуације у култури у протеклом периоду.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Извесни проблеми на које НСК указује већ дуже време понављају се. Пре свих то је питање израде Стратегије културног развоја Републике Србије. Није познато да је Министарство културе и информисања (МКИ), чија је то законска обавеза, ову процедуру заочело. НСК жали што је са овом темом започео свој мандат пре четири и по године, што је у међувремену радио на две радне верзије Стратегије које су касније повучене и што свој мандат с истом темом и завршава.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Два значајна музеја, Музеј савремене уметности и Народни музеј, која су у реконструкцији већи број година, и даље не раде.  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Музеј савремене уметности је прославио своју 50-годишњицу оснивања уз кордон полиције која га је ”бранила” од грађана који су се у том поводу окупили. Само месец дана касније објављено је да ни  Народни музеј, за који је речено да ће бити отворен на дан Народног музеја у мају 2016, такође неће бити отворен у року који је био дефинисан постављањем сатова.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Постављање сатова је била грешка. НСК сматра да су они били непотребни и да су иритирали један део јавности јер су говорили више о маркетиншком крактеру акције него о суштинској посвећености темељној реконструкцији два музеја.</w:t>
      </w:r>
    </w:p>
    <w:p w:rsidR="005666BE" w:rsidRPr="005666BE" w:rsidRDefault="005666BE" w:rsidP="005666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Министарство културе није ни до половине децембра расписало конкурс за пројекте. Да подсетимо: у важећем Закону о култури, у члану 11. стоји: „Конкурси....се расписују за сваку наредну буџетску годину најкасније до 1. октобра текуће године.“</w:t>
      </w:r>
    </w:p>
    <w:p w:rsidR="005666BE" w:rsidRPr="005666BE" w:rsidRDefault="005666BE" w:rsidP="0056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Такође, Министарство културе још увек није објавило резултате Конкурса за финансирање уметничких дела из области визуелних уметности за 2015. годину. Конкурс је објављен 14. маја а био је отворен до 30. јуна. НСК напомиње да су давно познати резултати за конкурсa који су објављени после овог (нпр. за откуп публикација за библиотеке, за суфинансирање мобилности уметника и професионалаца у култури, за суфинансирање пројеката производње медијских садржаја). НСК очекује од Министарства информацију шта се дешава са овим конкурсом и каква је његова судбина, обзиром да смо на истеку календарске године. 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Буџет за културу је реално смањен у односу на прошлогодишњи за 500 милиона динара (у 2015. години укупан износ који се издваја за културу био је 7.530.247.000 динара а у 2016. 6.914.497.000) а ово смањење не произилази једино из чињенице да се неће више финансирати РТС и јер су угашени Танјуг и Радио Југославија.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Са великом забринутишћу НСК констатује да се повећање плата у јавном сектору једино не односи на запослене у култури. Одговор министра Тасовца да ће култура бити ”прва следећа” када је повећање плата у питању – не може да задовољи културну јавност.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 xml:space="preserve">Установе културе пролазе кроз фазу рада која се не би могла окарактерисати као развојна. Напротив. НСК изражава бојазан да Министарство није успоставило неопходан систем у функционисању сектора културе. Ствара се утисак да се свуда, па и у сектору </w:t>
      </w:r>
      <w:r w:rsidRPr="005666BE">
        <w:rPr>
          <w:rFonts w:ascii="Times New Roman" w:eastAsia="Times New Roman" w:hAnsi="Times New Roman" w:cs="Times New Roman"/>
          <w:sz w:val="24"/>
          <w:szCs w:val="24"/>
        </w:rPr>
        <w:lastRenderedPageBreak/>
        <w:t>културе користе маркетиншка ”паковања” за одвраћање пажње грађана од суштинских питања.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Овај недостатак се најјасније види на примеру установа културе, од којих многе имају директоре у в.д. статусу, а то значи да имају менаџмент који, због привремене позиције, не може да креира концепцију установе и да дугорочно планира. Упркос законској обавези која у члану 37. Закона о култури каже да ”...Вршилац дужности директора може обављати ту функцију најдуже једну годину” – ова обавеза није поштована, па су директори више установа културе у в.д. статусу знатно дуже од законски дозвољеног рока.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Уместо да се установе оснаже тиме што ће се борити за статус установе од националног значаја, измене и допуне Закона о култури које чекају на расправу у Скупштини, предвиђају гашење управо овог статуса. У самим установама то само може да повећа осећај несигурности и безначајности.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НСК примећује да културни посленици све чешће јавно износе своје незадовољство културном климом у земљи; многи од њих се, по сопственим речима, осећању осујећено, бесперспективно и понижено. Млади сматрају да им друштво не пружа одговарајућу шансу; старији с разлогом истичу да су заборављени и маргинализовани; самостални уметници, због недостатка добре воље код надлежних структура, (пре свега Министарства културе и информисања, Секретаријата за културу града Београда и Министарства финансија), не успевају да остваре право на здравствену заштиту; они сматрају да Министарство културе не штити њихова права и интересе и да разлог који наводи за своју пасивност, а то је немање надлежности, може бити схваћен искључиво као изговор за избегавање одговорности.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Култура се одржава упркос а не захваљујући подршци државе, и њеној јасно форумлисаној културној политици. Филмски фестивали, музички фестивали, нове позоришне представе, дечји едукатвини програми, нове књиге, монографије, помоције... – све то оставља утисак веома квалитетног и богатог  културног живота. Ипак, НСК који је по Закону обавезан да прати културна збивања у држави, закључује да се културни живот одвија стихијски, недовољно планирано, а да је главна моторна снага културног живота и стваралаштва – не културна стратегија и политика државе већ енергија и етузијазам појединаца. Статус културних радника данас је нижи него икада.</w:t>
      </w:r>
    </w:p>
    <w:p w:rsid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НСК завршава свој мандат без решеног иједног питања која су се отворила током предходне четири и по године. На многобројна отворена питања српске културе НСК је континуирано указивао током свог мандата, како у својим бројним саопштењима тако и у тематским разматрањима и дебатама које је водио са стручњацима и ствараоцима. </w:t>
      </w:r>
    </w:p>
    <w:p w:rsidR="00BA7563" w:rsidRDefault="00BA7563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563" w:rsidRPr="00BA7563" w:rsidRDefault="00BA7563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ПОЖЕГА: ГРАДСКА ГАЛЕРИЈА/КУЛТУРНИ ЦЕНТАР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Национални савет за културу са забринутошћу прати догађаје у Културном центру Пожега изазване континуираним нападима новопостављеног председника општине на законито, конкурсом, изабрану директорку ове куће Слађану Петровић Варагић. Мета напада је пре свега Градска галерија која делује у саставу Културног центра. Током последњих пет година та се галерија својим квалитетним програмима наметнула као једно од најважнијих чворишта визуелне уметности у Србији, пре свега оне млађе. 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Слађана Петровић Варагић је од почетка свог ангажмана на месту директорке КЦ Пожега, унела огромну енергију радом и личним залагањем и допринела успешној промоцији ове установе, доказујући да и се и у мањим местима може поставити и водити институција чији значај далеко превазилази локалне оквире. Оптужбе у којима је председник општине Милан Божић повезао рад Галерије са порастом гледаности „ријелити“ програма су напросто смешне јер је управо нестручно арбитрирање, популизам и позивање на огољену политичку силу допринело општем срозавању културног нивоа и, последично, приближавању јавне сцене ономе што виђамо у „ријелити“ емисијама.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Национални савет за културу се придружује осудама овог насиља које су изрекле стручне асоцијације и противи се свакој врсти цензуре, макар и у најави. Напад на Слађану Петровић Варагић и институцију коју води посебно је опасан јер може послужити као пример политичког угрожавања аутономије градске установе културе и погубном покушају њеног партијског својатања и у другим срединама.</w:t>
      </w:r>
    </w:p>
    <w:p w:rsidR="005666BE" w:rsidRPr="005666BE" w:rsidRDefault="005666BE" w:rsidP="005666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5213">
        <w:rPr>
          <w:rFonts w:ascii="Times New Roman" w:eastAsia="Times New Roman" w:hAnsi="Times New Roman" w:cs="Times New Roman"/>
          <w:sz w:val="24"/>
          <w:szCs w:val="24"/>
        </w:rPr>
        <w:tab/>
        <w:t xml:space="preserve">Секретар Савета је присутне чланове обавестио да је на телефонској седници 12 чланова Савета гласало за усвајање следећих докумената: Записник са Тридесетдевете редовне седнице савета, Записник са Четрдесете редовне седнице Савета, Записник са Четрдесетпрве седнице Савета и текст писма Министру Ивану Тасовцу поводом планова да се на Београдској тврђави у Доњем граду обнови град деспота Стефана Лазаревића. </w:t>
      </w:r>
    </w:p>
    <w:p w:rsidR="006E557D" w:rsidRPr="00B845D3" w:rsidRDefault="006E557D" w:rsidP="008B142C">
      <w:pPr>
        <w:shd w:val="clear" w:color="auto" w:fill="FFFFFF"/>
        <w:spacing w:after="0" w:line="240" w:lineRule="auto"/>
        <w:ind w:firstLine="108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1F39" w:rsidRPr="00BA7563" w:rsidRDefault="007B1F39" w:rsidP="007B1F3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7B1F39" w:rsidRPr="005A3A0A" w:rsidRDefault="007B1F39" w:rsidP="005A3A0A">
      <w:pPr>
        <w:pStyle w:val="ListParagraph"/>
        <w:tabs>
          <w:tab w:val="left" w:pos="1080"/>
          <w:tab w:val="left" w:pos="1440"/>
        </w:tabs>
        <w:spacing w:after="0" w:line="240" w:lineRule="auto"/>
        <w:ind w:left="0" w:hanging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</w:r>
    </w:p>
    <w:p w:rsidR="00CE5FF6" w:rsidRDefault="00CE5FF6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B142C">
        <w:rPr>
          <w:rFonts w:ascii="Times New Roman" w:hAnsi="Times New Roman" w:cs="Times New Roman"/>
          <w:sz w:val="24"/>
          <w:szCs w:val="24"/>
          <w:lang w:val="sr-Cyrl-CS"/>
        </w:rPr>
        <w:t>Седница је завршена у 15</w:t>
      </w:r>
      <w:r w:rsidR="007B1F3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.20 часова.    </w:t>
      </w:r>
    </w:p>
    <w:p w:rsidR="00CE5FF6" w:rsidRDefault="00CE5FF6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FF6" w:rsidRPr="00B845D3" w:rsidRDefault="00CE5FF6" w:rsidP="00CE5FF6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7B1F39" w:rsidRPr="00B845D3" w:rsidRDefault="007B1F39" w:rsidP="00CE5FF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F39" w:rsidRPr="00B845D3" w:rsidRDefault="007B1F39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B1F39" w:rsidRPr="00B845D3" w:rsidRDefault="00BA7563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B1F3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Записничар: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7B1F39" w:rsidRPr="00B845D3">
        <w:rPr>
          <w:rFonts w:ascii="Times New Roman" w:hAnsi="Times New Roman" w:cs="Times New Roman"/>
          <w:sz w:val="24"/>
          <w:szCs w:val="24"/>
          <w:lang w:val="sr-Cyrl-CS"/>
        </w:rPr>
        <w:t xml:space="preserve">      Председник:          </w:t>
      </w:r>
    </w:p>
    <w:p w:rsidR="007B1F39" w:rsidRPr="00B845D3" w:rsidRDefault="007B1F39" w:rsidP="007B1F3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91F" w:rsidRDefault="007B1F39" w:rsidP="002C6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5D3">
        <w:rPr>
          <w:rFonts w:ascii="Times New Roman" w:hAnsi="Times New Roman" w:cs="Times New Roman"/>
          <w:sz w:val="24"/>
          <w:szCs w:val="24"/>
          <w:lang w:val="sr-Cyrl-CS"/>
        </w:rPr>
        <w:t>Дејан Стојановић</w:t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A756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Pr="00B845D3">
        <w:rPr>
          <w:rFonts w:ascii="Times New Roman" w:hAnsi="Times New Roman" w:cs="Times New Roman"/>
          <w:sz w:val="24"/>
          <w:szCs w:val="24"/>
          <w:lang w:val="sr-Cyrl-CS"/>
        </w:rPr>
        <w:t>Милета Продановић</w:t>
      </w:r>
    </w:p>
    <w:p w:rsidR="0062091F" w:rsidRDefault="0062091F" w:rsidP="002C6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F77" w:rsidRPr="00B845D3" w:rsidRDefault="006654FA" w:rsidP="002C64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IntenseEmphasis"/>
          <w:rFonts w:ascii="Times New Roman" w:hAnsi="Times New Roman" w:cs="Times New Roman"/>
          <w:sz w:val="24"/>
          <w:szCs w:val="24"/>
        </w:rPr>
      </w:pPr>
      <w:r w:rsidRPr="00B845D3">
        <w:rPr>
          <w:rFonts w:ascii="Times New Roman" w:hAnsi="Times New Roman" w:cs="Times New Roman"/>
          <w:i/>
          <w:sz w:val="24"/>
          <w:szCs w:val="24"/>
          <w:lang w:val="sr-Cyrl-CS"/>
        </w:rPr>
        <w:br/>
      </w:r>
    </w:p>
    <w:p w:rsidR="00E62628" w:rsidRPr="00B845D3" w:rsidRDefault="00E62628" w:rsidP="00B845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sr-Cyrl-CS"/>
        </w:rPr>
      </w:pPr>
    </w:p>
    <w:sectPr w:rsidR="00E62628" w:rsidRPr="00B845D3" w:rsidSect="007E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36" w:rsidRDefault="00B52A36" w:rsidP="006D3333">
      <w:pPr>
        <w:spacing w:after="0" w:line="240" w:lineRule="auto"/>
      </w:pPr>
      <w:r>
        <w:separator/>
      </w:r>
    </w:p>
  </w:endnote>
  <w:endnote w:type="continuationSeparator" w:id="1">
    <w:p w:rsidR="00B52A36" w:rsidRDefault="00B52A36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36" w:rsidRDefault="00B52A36" w:rsidP="006D3333">
      <w:pPr>
        <w:spacing w:after="0" w:line="240" w:lineRule="auto"/>
      </w:pPr>
      <w:r>
        <w:separator/>
      </w:r>
    </w:p>
  </w:footnote>
  <w:footnote w:type="continuationSeparator" w:id="1">
    <w:p w:rsidR="00B52A36" w:rsidRDefault="00B52A36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840B94"/>
    <w:multiLevelType w:val="hybridMultilevel"/>
    <w:tmpl w:val="7C4CFF1C"/>
    <w:lvl w:ilvl="0" w:tplc="A1C6B95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751E2"/>
    <w:multiLevelType w:val="hybridMultilevel"/>
    <w:tmpl w:val="350A13FC"/>
    <w:lvl w:ilvl="0" w:tplc="4DE848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581E"/>
    <w:multiLevelType w:val="hybridMultilevel"/>
    <w:tmpl w:val="5E2AE7A0"/>
    <w:lvl w:ilvl="0" w:tplc="0226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33"/>
    <w:multiLevelType w:val="multilevel"/>
    <w:tmpl w:val="7BF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C0DC6"/>
    <w:multiLevelType w:val="hybridMultilevel"/>
    <w:tmpl w:val="B5A04E04"/>
    <w:lvl w:ilvl="0" w:tplc="6B3AE7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E36E3"/>
    <w:multiLevelType w:val="hybridMultilevel"/>
    <w:tmpl w:val="A7863B7C"/>
    <w:lvl w:ilvl="0" w:tplc="233CF77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20"/>
  </w:num>
  <w:num w:numId="14">
    <w:abstractNumId w:val="19"/>
  </w:num>
  <w:num w:numId="15">
    <w:abstractNumId w:val="1"/>
  </w:num>
  <w:num w:numId="16">
    <w:abstractNumId w:val="22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1A8B"/>
    <w:rsid w:val="00011EAC"/>
    <w:rsid w:val="0003266C"/>
    <w:rsid w:val="00033E5A"/>
    <w:rsid w:val="00041570"/>
    <w:rsid w:val="00053063"/>
    <w:rsid w:val="00056FFE"/>
    <w:rsid w:val="00065213"/>
    <w:rsid w:val="00065E51"/>
    <w:rsid w:val="0006616D"/>
    <w:rsid w:val="00066711"/>
    <w:rsid w:val="000860E1"/>
    <w:rsid w:val="00086606"/>
    <w:rsid w:val="000916D0"/>
    <w:rsid w:val="000926A1"/>
    <w:rsid w:val="000A150C"/>
    <w:rsid w:val="000A18F9"/>
    <w:rsid w:val="000B3EC6"/>
    <w:rsid w:val="000D0C54"/>
    <w:rsid w:val="000E368E"/>
    <w:rsid w:val="000E5D0F"/>
    <w:rsid w:val="000F0B9D"/>
    <w:rsid w:val="001020AD"/>
    <w:rsid w:val="001115DC"/>
    <w:rsid w:val="00112D55"/>
    <w:rsid w:val="0013060A"/>
    <w:rsid w:val="001413F5"/>
    <w:rsid w:val="00145E37"/>
    <w:rsid w:val="0014680D"/>
    <w:rsid w:val="00150A18"/>
    <w:rsid w:val="00165333"/>
    <w:rsid w:val="0016684A"/>
    <w:rsid w:val="00167AEF"/>
    <w:rsid w:val="00170B94"/>
    <w:rsid w:val="001743FD"/>
    <w:rsid w:val="00180306"/>
    <w:rsid w:val="00196667"/>
    <w:rsid w:val="001A1413"/>
    <w:rsid w:val="001A3888"/>
    <w:rsid w:val="001A5147"/>
    <w:rsid w:val="001C1E5E"/>
    <w:rsid w:val="001C5BDA"/>
    <w:rsid w:val="001E043B"/>
    <w:rsid w:val="001E12FD"/>
    <w:rsid w:val="001E282B"/>
    <w:rsid w:val="001E6C51"/>
    <w:rsid w:val="0021685A"/>
    <w:rsid w:val="00220D7F"/>
    <w:rsid w:val="002236BC"/>
    <w:rsid w:val="00233D02"/>
    <w:rsid w:val="00240DB5"/>
    <w:rsid w:val="00243B06"/>
    <w:rsid w:val="00252939"/>
    <w:rsid w:val="0025416F"/>
    <w:rsid w:val="00260B1A"/>
    <w:rsid w:val="002720B2"/>
    <w:rsid w:val="00275B29"/>
    <w:rsid w:val="00285421"/>
    <w:rsid w:val="00291CB5"/>
    <w:rsid w:val="00297439"/>
    <w:rsid w:val="002B1B34"/>
    <w:rsid w:val="002C2630"/>
    <w:rsid w:val="002C3F32"/>
    <w:rsid w:val="002C647E"/>
    <w:rsid w:val="002C7164"/>
    <w:rsid w:val="002D077D"/>
    <w:rsid w:val="002D72CC"/>
    <w:rsid w:val="002E0B8C"/>
    <w:rsid w:val="002F12F9"/>
    <w:rsid w:val="002F437A"/>
    <w:rsid w:val="00305475"/>
    <w:rsid w:val="00307BE3"/>
    <w:rsid w:val="00334ECC"/>
    <w:rsid w:val="003445E7"/>
    <w:rsid w:val="003560D2"/>
    <w:rsid w:val="00361670"/>
    <w:rsid w:val="0036328F"/>
    <w:rsid w:val="00367AEE"/>
    <w:rsid w:val="0037200F"/>
    <w:rsid w:val="0037361E"/>
    <w:rsid w:val="00381649"/>
    <w:rsid w:val="00381AB4"/>
    <w:rsid w:val="003820F2"/>
    <w:rsid w:val="003901D9"/>
    <w:rsid w:val="0039371A"/>
    <w:rsid w:val="003A18B4"/>
    <w:rsid w:val="003A23DF"/>
    <w:rsid w:val="003A2E80"/>
    <w:rsid w:val="003D0FD4"/>
    <w:rsid w:val="003E1A15"/>
    <w:rsid w:val="003F32EF"/>
    <w:rsid w:val="004018E7"/>
    <w:rsid w:val="004077E8"/>
    <w:rsid w:val="004127DF"/>
    <w:rsid w:val="00423E8C"/>
    <w:rsid w:val="00425A99"/>
    <w:rsid w:val="004329C9"/>
    <w:rsid w:val="00446E1B"/>
    <w:rsid w:val="00462062"/>
    <w:rsid w:val="00463CAE"/>
    <w:rsid w:val="004749C8"/>
    <w:rsid w:val="00475BCD"/>
    <w:rsid w:val="004818D0"/>
    <w:rsid w:val="004867F8"/>
    <w:rsid w:val="00495194"/>
    <w:rsid w:val="00496310"/>
    <w:rsid w:val="004A19E6"/>
    <w:rsid w:val="004A27CD"/>
    <w:rsid w:val="004C28AC"/>
    <w:rsid w:val="004E20AA"/>
    <w:rsid w:val="00512D3B"/>
    <w:rsid w:val="00522F36"/>
    <w:rsid w:val="00524254"/>
    <w:rsid w:val="00533A5A"/>
    <w:rsid w:val="00534FE6"/>
    <w:rsid w:val="00542DB2"/>
    <w:rsid w:val="00550492"/>
    <w:rsid w:val="0056119F"/>
    <w:rsid w:val="00562175"/>
    <w:rsid w:val="005666BE"/>
    <w:rsid w:val="00572615"/>
    <w:rsid w:val="0057605B"/>
    <w:rsid w:val="005859E6"/>
    <w:rsid w:val="00585C94"/>
    <w:rsid w:val="00586650"/>
    <w:rsid w:val="00592661"/>
    <w:rsid w:val="00593B04"/>
    <w:rsid w:val="00595115"/>
    <w:rsid w:val="005A09EA"/>
    <w:rsid w:val="005A3A0A"/>
    <w:rsid w:val="005B6B36"/>
    <w:rsid w:val="005D0455"/>
    <w:rsid w:val="005E30F3"/>
    <w:rsid w:val="005F48B9"/>
    <w:rsid w:val="005F73C9"/>
    <w:rsid w:val="0060223A"/>
    <w:rsid w:val="006032C3"/>
    <w:rsid w:val="0062091F"/>
    <w:rsid w:val="00627EA0"/>
    <w:rsid w:val="006345DE"/>
    <w:rsid w:val="00637A2F"/>
    <w:rsid w:val="0064161A"/>
    <w:rsid w:val="0064459C"/>
    <w:rsid w:val="00645FA3"/>
    <w:rsid w:val="00660C9A"/>
    <w:rsid w:val="006654FA"/>
    <w:rsid w:val="00666892"/>
    <w:rsid w:val="00675B35"/>
    <w:rsid w:val="0067769B"/>
    <w:rsid w:val="00683DE2"/>
    <w:rsid w:val="00686BE4"/>
    <w:rsid w:val="00692E7D"/>
    <w:rsid w:val="006951EB"/>
    <w:rsid w:val="006963C0"/>
    <w:rsid w:val="006B73A7"/>
    <w:rsid w:val="006C6EFC"/>
    <w:rsid w:val="006D18A8"/>
    <w:rsid w:val="006D24CB"/>
    <w:rsid w:val="006D3333"/>
    <w:rsid w:val="006D6897"/>
    <w:rsid w:val="006E557D"/>
    <w:rsid w:val="00704C2E"/>
    <w:rsid w:val="007062CC"/>
    <w:rsid w:val="00707863"/>
    <w:rsid w:val="00712278"/>
    <w:rsid w:val="00732ACD"/>
    <w:rsid w:val="00741000"/>
    <w:rsid w:val="00745AF6"/>
    <w:rsid w:val="00746016"/>
    <w:rsid w:val="00756A44"/>
    <w:rsid w:val="00762177"/>
    <w:rsid w:val="00767FDF"/>
    <w:rsid w:val="00767FFC"/>
    <w:rsid w:val="00774006"/>
    <w:rsid w:val="00793E25"/>
    <w:rsid w:val="007A22E0"/>
    <w:rsid w:val="007A30D2"/>
    <w:rsid w:val="007A3DB6"/>
    <w:rsid w:val="007A4476"/>
    <w:rsid w:val="007B1629"/>
    <w:rsid w:val="007B1F39"/>
    <w:rsid w:val="007D15D1"/>
    <w:rsid w:val="007E57D3"/>
    <w:rsid w:val="007E7D7D"/>
    <w:rsid w:val="007F2C99"/>
    <w:rsid w:val="007F3DEA"/>
    <w:rsid w:val="007F5892"/>
    <w:rsid w:val="007F5D8F"/>
    <w:rsid w:val="007F696E"/>
    <w:rsid w:val="008020F4"/>
    <w:rsid w:val="00807CAB"/>
    <w:rsid w:val="00815C6D"/>
    <w:rsid w:val="00826DA6"/>
    <w:rsid w:val="00827F25"/>
    <w:rsid w:val="00830097"/>
    <w:rsid w:val="008349AF"/>
    <w:rsid w:val="0084236A"/>
    <w:rsid w:val="00842A98"/>
    <w:rsid w:val="00856705"/>
    <w:rsid w:val="00860073"/>
    <w:rsid w:val="0089424F"/>
    <w:rsid w:val="008A085F"/>
    <w:rsid w:val="008A5EA1"/>
    <w:rsid w:val="008B142C"/>
    <w:rsid w:val="008B2500"/>
    <w:rsid w:val="008C0107"/>
    <w:rsid w:val="008C56F2"/>
    <w:rsid w:val="008F2174"/>
    <w:rsid w:val="0090504C"/>
    <w:rsid w:val="00917706"/>
    <w:rsid w:val="009203DC"/>
    <w:rsid w:val="009316AF"/>
    <w:rsid w:val="00940E17"/>
    <w:rsid w:val="00945E4F"/>
    <w:rsid w:val="00950938"/>
    <w:rsid w:val="00981148"/>
    <w:rsid w:val="009826E9"/>
    <w:rsid w:val="009907B5"/>
    <w:rsid w:val="00993153"/>
    <w:rsid w:val="00993715"/>
    <w:rsid w:val="009A1C62"/>
    <w:rsid w:val="009A397B"/>
    <w:rsid w:val="009B164F"/>
    <w:rsid w:val="009C4878"/>
    <w:rsid w:val="009C518E"/>
    <w:rsid w:val="009D69DA"/>
    <w:rsid w:val="009D71A4"/>
    <w:rsid w:val="009E2665"/>
    <w:rsid w:val="009E68DF"/>
    <w:rsid w:val="009F4230"/>
    <w:rsid w:val="009F5415"/>
    <w:rsid w:val="00A01D7C"/>
    <w:rsid w:val="00A0215B"/>
    <w:rsid w:val="00A07A05"/>
    <w:rsid w:val="00A26F7A"/>
    <w:rsid w:val="00A42604"/>
    <w:rsid w:val="00A46B71"/>
    <w:rsid w:val="00A51860"/>
    <w:rsid w:val="00A668E4"/>
    <w:rsid w:val="00A77B7B"/>
    <w:rsid w:val="00A82B8C"/>
    <w:rsid w:val="00A962C6"/>
    <w:rsid w:val="00AA4D70"/>
    <w:rsid w:val="00AA6227"/>
    <w:rsid w:val="00AB32AE"/>
    <w:rsid w:val="00AB35EC"/>
    <w:rsid w:val="00AB6141"/>
    <w:rsid w:val="00AB6839"/>
    <w:rsid w:val="00AC1055"/>
    <w:rsid w:val="00AC3352"/>
    <w:rsid w:val="00AC4DB5"/>
    <w:rsid w:val="00AD2692"/>
    <w:rsid w:val="00AD3233"/>
    <w:rsid w:val="00AD4195"/>
    <w:rsid w:val="00AE2D89"/>
    <w:rsid w:val="00AE7A4A"/>
    <w:rsid w:val="00B16464"/>
    <w:rsid w:val="00B16A31"/>
    <w:rsid w:val="00B17C1A"/>
    <w:rsid w:val="00B21677"/>
    <w:rsid w:val="00B223F3"/>
    <w:rsid w:val="00B326B1"/>
    <w:rsid w:val="00B35C02"/>
    <w:rsid w:val="00B36841"/>
    <w:rsid w:val="00B37990"/>
    <w:rsid w:val="00B51182"/>
    <w:rsid w:val="00B52A36"/>
    <w:rsid w:val="00B63F61"/>
    <w:rsid w:val="00B741BE"/>
    <w:rsid w:val="00B75AB4"/>
    <w:rsid w:val="00B845D3"/>
    <w:rsid w:val="00BA7563"/>
    <w:rsid w:val="00BB73A0"/>
    <w:rsid w:val="00BB7AAC"/>
    <w:rsid w:val="00BC4286"/>
    <w:rsid w:val="00BD028C"/>
    <w:rsid w:val="00BD525A"/>
    <w:rsid w:val="00BD53E4"/>
    <w:rsid w:val="00BD6F95"/>
    <w:rsid w:val="00BF4FE6"/>
    <w:rsid w:val="00BF7907"/>
    <w:rsid w:val="00C037DD"/>
    <w:rsid w:val="00C0761F"/>
    <w:rsid w:val="00C31323"/>
    <w:rsid w:val="00C473CB"/>
    <w:rsid w:val="00C5495F"/>
    <w:rsid w:val="00C6120A"/>
    <w:rsid w:val="00C70929"/>
    <w:rsid w:val="00C70DFF"/>
    <w:rsid w:val="00C77359"/>
    <w:rsid w:val="00C80C71"/>
    <w:rsid w:val="00C92AAA"/>
    <w:rsid w:val="00CA210E"/>
    <w:rsid w:val="00CA3DB2"/>
    <w:rsid w:val="00CE5FF6"/>
    <w:rsid w:val="00CF1E08"/>
    <w:rsid w:val="00CF35EB"/>
    <w:rsid w:val="00CF4599"/>
    <w:rsid w:val="00D031DF"/>
    <w:rsid w:val="00D11010"/>
    <w:rsid w:val="00D11C9D"/>
    <w:rsid w:val="00D135F2"/>
    <w:rsid w:val="00D15EDB"/>
    <w:rsid w:val="00D20E46"/>
    <w:rsid w:val="00D24024"/>
    <w:rsid w:val="00D517E7"/>
    <w:rsid w:val="00D552BF"/>
    <w:rsid w:val="00D57D21"/>
    <w:rsid w:val="00D60B79"/>
    <w:rsid w:val="00D614C6"/>
    <w:rsid w:val="00D6322B"/>
    <w:rsid w:val="00D6606E"/>
    <w:rsid w:val="00D67538"/>
    <w:rsid w:val="00D722A3"/>
    <w:rsid w:val="00D76490"/>
    <w:rsid w:val="00D77936"/>
    <w:rsid w:val="00D77F77"/>
    <w:rsid w:val="00D868CB"/>
    <w:rsid w:val="00D9097D"/>
    <w:rsid w:val="00DB101C"/>
    <w:rsid w:val="00DB10FA"/>
    <w:rsid w:val="00DB1C3F"/>
    <w:rsid w:val="00DB2E82"/>
    <w:rsid w:val="00DC3C96"/>
    <w:rsid w:val="00DD1A26"/>
    <w:rsid w:val="00DE2412"/>
    <w:rsid w:val="00DE2A8C"/>
    <w:rsid w:val="00DE3779"/>
    <w:rsid w:val="00DE39A0"/>
    <w:rsid w:val="00DE41E2"/>
    <w:rsid w:val="00DF3948"/>
    <w:rsid w:val="00DF49E4"/>
    <w:rsid w:val="00DF7ADC"/>
    <w:rsid w:val="00E06128"/>
    <w:rsid w:val="00E1027D"/>
    <w:rsid w:val="00E1162C"/>
    <w:rsid w:val="00E13340"/>
    <w:rsid w:val="00E16B15"/>
    <w:rsid w:val="00E217E2"/>
    <w:rsid w:val="00E31ADC"/>
    <w:rsid w:val="00E62628"/>
    <w:rsid w:val="00E7355B"/>
    <w:rsid w:val="00E939EB"/>
    <w:rsid w:val="00E94240"/>
    <w:rsid w:val="00EB0F18"/>
    <w:rsid w:val="00EB4EE7"/>
    <w:rsid w:val="00EC18A5"/>
    <w:rsid w:val="00EC4495"/>
    <w:rsid w:val="00EC75D0"/>
    <w:rsid w:val="00ED45EE"/>
    <w:rsid w:val="00EF00FB"/>
    <w:rsid w:val="00EF74C0"/>
    <w:rsid w:val="00F017AF"/>
    <w:rsid w:val="00F07AD1"/>
    <w:rsid w:val="00F13D16"/>
    <w:rsid w:val="00F2181B"/>
    <w:rsid w:val="00F25F3E"/>
    <w:rsid w:val="00F27499"/>
    <w:rsid w:val="00F44F75"/>
    <w:rsid w:val="00F45866"/>
    <w:rsid w:val="00F60917"/>
    <w:rsid w:val="00F66205"/>
    <w:rsid w:val="00F72F3B"/>
    <w:rsid w:val="00F91381"/>
    <w:rsid w:val="00F94D86"/>
    <w:rsid w:val="00FB23EC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paragraph" w:styleId="Heading2">
    <w:name w:val="heading 2"/>
    <w:basedOn w:val="Normal"/>
    <w:link w:val="Heading2Char"/>
    <w:uiPriority w:val="9"/>
    <w:qFormat/>
    <w:rsid w:val="00CE5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  <w:style w:type="paragraph" w:styleId="NormalWeb">
    <w:name w:val="Normal (Web)"/>
    <w:basedOn w:val="Normal"/>
    <w:uiPriority w:val="99"/>
    <w:semiHidden/>
    <w:unhideWhenUsed/>
    <w:rsid w:val="00B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54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654F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E39A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5F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16B8-7A64-4254-B4CE-7C310FC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9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82</cp:revision>
  <cp:lastPrinted>2015-06-01T08:04:00Z</cp:lastPrinted>
  <dcterms:created xsi:type="dcterms:W3CDTF">2014-08-22T07:51:00Z</dcterms:created>
  <dcterms:modified xsi:type="dcterms:W3CDTF">2017-03-09T09:13:00Z</dcterms:modified>
</cp:coreProperties>
</file>